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C0A" w:rsidRPr="00341C0A" w:rsidRDefault="00341C0A" w:rsidP="00341C0A">
      <w:pPr>
        <w:spacing w:after="0"/>
        <w:rPr>
          <w:b/>
          <w:sz w:val="32"/>
          <w:szCs w:val="32"/>
        </w:rPr>
      </w:pPr>
      <w:r w:rsidRPr="00341C0A">
        <w:rPr>
          <w:b/>
          <w:sz w:val="32"/>
          <w:szCs w:val="32"/>
        </w:rPr>
        <w:t xml:space="preserve">          </w:t>
      </w:r>
      <w:r>
        <w:rPr>
          <w:b/>
          <w:sz w:val="32"/>
          <w:szCs w:val="32"/>
        </w:rPr>
        <w:t xml:space="preserve">                   </w:t>
      </w:r>
      <w:r w:rsidRPr="00341C0A">
        <w:rPr>
          <w:b/>
          <w:sz w:val="32"/>
          <w:szCs w:val="32"/>
        </w:rPr>
        <w:t xml:space="preserve">     Smlouva o pronájmu obytného automobilu</w:t>
      </w:r>
    </w:p>
    <w:p w:rsidR="004D4950" w:rsidRDefault="00341C0A" w:rsidP="004D4950">
      <w:pPr>
        <w:spacing w:after="0"/>
        <w:rPr>
          <w:b/>
          <w:sz w:val="32"/>
          <w:szCs w:val="32"/>
        </w:rPr>
      </w:pPr>
      <w:r w:rsidRPr="00341C0A">
        <w:rPr>
          <w:b/>
          <w:sz w:val="32"/>
          <w:szCs w:val="32"/>
        </w:rPr>
        <w:t xml:space="preserve">                           </w:t>
      </w:r>
      <w:r>
        <w:rPr>
          <w:b/>
          <w:sz w:val="32"/>
          <w:szCs w:val="32"/>
        </w:rPr>
        <w:t xml:space="preserve">                    </w:t>
      </w:r>
      <w:r w:rsidRPr="00341C0A">
        <w:rPr>
          <w:b/>
          <w:sz w:val="32"/>
          <w:szCs w:val="32"/>
        </w:rPr>
        <w:t xml:space="preserve">   ADRIA </w:t>
      </w:r>
      <w:proofErr w:type="spellStart"/>
      <w:r w:rsidRPr="00341C0A">
        <w:rPr>
          <w:b/>
          <w:sz w:val="32"/>
          <w:szCs w:val="32"/>
        </w:rPr>
        <w:t>Sonic</w:t>
      </w:r>
      <w:proofErr w:type="spellEnd"/>
      <w:r w:rsidRPr="00341C0A">
        <w:rPr>
          <w:b/>
          <w:sz w:val="32"/>
          <w:szCs w:val="32"/>
        </w:rPr>
        <w:t xml:space="preserve"> </w:t>
      </w:r>
      <w:proofErr w:type="spellStart"/>
      <w:r w:rsidRPr="00341C0A">
        <w:rPr>
          <w:b/>
          <w:sz w:val="32"/>
          <w:szCs w:val="32"/>
        </w:rPr>
        <w:t>Axess</w:t>
      </w:r>
      <w:proofErr w:type="spellEnd"/>
      <w:r w:rsidRPr="00341C0A">
        <w:rPr>
          <w:b/>
          <w:sz w:val="32"/>
          <w:szCs w:val="32"/>
        </w:rPr>
        <w:t xml:space="preserve"> I600SL</w:t>
      </w:r>
    </w:p>
    <w:p w:rsidR="004D4950" w:rsidRPr="004D4950" w:rsidRDefault="00341C0A" w:rsidP="004D4950">
      <w:pPr>
        <w:spacing w:after="0"/>
        <w:rPr>
          <w:b/>
          <w:sz w:val="32"/>
          <w:szCs w:val="32"/>
        </w:rPr>
      </w:pPr>
      <w:r w:rsidRPr="00341C0A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</w:t>
      </w:r>
      <w:r>
        <w:rPr>
          <w:b/>
        </w:rPr>
        <w:t xml:space="preserve">                                                                                                                  </w:t>
      </w:r>
      <w:r>
        <w:rPr>
          <w:b/>
          <w:sz w:val="36"/>
          <w:szCs w:val="36"/>
        </w:rPr>
        <w:t xml:space="preserve"> </w:t>
      </w:r>
      <w:r>
        <w:t>SPZ vozidla: 3SP 77 82</w:t>
      </w:r>
    </w:p>
    <w:p w:rsidR="00341C0A" w:rsidRPr="004D4950" w:rsidRDefault="00341C0A" w:rsidP="004D4950">
      <w:pPr>
        <w:spacing w:after="0"/>
        <w:rPr>
          <w:b/>
          <w:sz w:val="36"/>
          <w:szCs w:val="36"/>
        </w:rPr>
      </w:pPr>
      <w:r>
        <w:t xml:space="preserve">WIN: </w:t>
      </w:r>
      <w:r w:rsidR="00141383">
        <w:t>ZFA25000002496162</w:t>
      </w:r>
    </w:p>
    <w:p w:rsidR="00141383" w:rsidRDefault="00141383" w:rsidP="00341C0A">
      <w:pPr>
        <w:spacing w:after="0"/>
      </w:pPr>
    </w:p>
    <w:p w:rsidR="00341C0A" w:rsidRPr="00141383" w:rsidRDefault="00341C0A" w:rsidP="00341C0A">
      <w:pPr>
        <w:spacing w:after="0"/>
        <w:rPr>
          <w:b/>
        </w:rPr>
      </w:pPr>
      <w:r w:rsidRPr="00141383">
        <w:rPr>
          <w:b/>
        </w:rPr>
        <w:t>Pronajímatel:</w:t>
      </w:r>
      <w:r w:rsidR="00141383" w:rsidRPr="00141383">
        <w:rPr>
          <w:b/>
        </w:rPr>
        <w:t xml:space="preserve">                    </w:t>
      </w:r>
      <w:r w:rsidR="00141383">
        <w:rPr>
          <w:b/>
        </w:rPr>
        <w:t xml:space="preserve">                                         </w:t>
      </w:r>
      <w:r w:rsidR="00141383" w:rsidRPr="00141383">
        <w:rPr>
          <w:b/>
        </w:rPr>
        <w:t xml:space="preserve">   </w:t>
      </w:r>
      <w:r w:rsidRPr="00141383">
        <w:rPr>
          <w:b/>
        </w:rPr>
        <w:t xml:space="preserve"> Nájemce:</w:t>
      </w:r>
    </w:p>
    <w:p w:rsidR="00341C0A" w:rsidRDefault="00141383" w:rsidP="00341C0A">
      <w:pPr>
        <w:spacing w:after="0"/>
      </w:pPr>
      <w:r>
        <w:t xml:space="preserve">DOPRAVA SILNICE, </w:t>
      </w:r>
      <w:proofErr w:type="spellStart"/>
      <w:r>
        <w:t>spol</w:t>
      </w:r>
      <w:proofErr w:type="spellEnd"/>
      <w:r>
        <w:t xml:space="preserve">, s r.o.                                     Příjmení, jméno (firma): </w:t>
      </w:r>
    </w:p>
    <w:p w:rsidR="00341C0A" w:rsidRDefault="00141383" w:rsidP="00341C0A">
      <w:pPr>
        <w:spacing w:after="0"/>
      </w:pPr>
      <w:r>
        <w:t xml:space="preserve">U Lihovaru </w:t>
      </w:r>
      <w:proofErr w:type="gramStart"/>
      <w:r>
        <w:t>522                                                               Adresa</w:t>
      </w:r>
      <w:proofErr w:type="gramEnd"/>
      <w:r>
        <w:t xml:space="preserve">: </w:t>
      </w:r>
    </w:p>
    <w:p w:rsidR="00341C0A" w:rsidRDefault="00141383" w:rsidP="00341C0A">
      <w:pPr>
        <w:spacing w:after="0"/>
      </w:pPr>
      <w:proofErr w:type="gramStart"/>
      <w:r>
        <w:t>679 21  Černá</w:t>
      </w:r>
      <w:proofErr w:type="gramEnd"/>
      <w:r>
        <w:t xml:space="preserve"> Hora                                                        </w:t>
      </w:r>
    </w:p>
    <w:p w:rsidR="00341C0A" w:rsidRDefault="00141383" w:rsidP="00341C0A">
      <w:pPr>
        <w:spacing w:after="0"/>
      </w:pPr>
      <w:r>
        <w:t xml:space="preserve">IČO: </w:t>
      </w:r>
      <w:proofErr w:type="gramStart"/>
      <w:r>
        <w:t>63494175   DIČ</w:t>
      </w:r>
      <w:proofErr w:type="gramEnd"/>
      <w:r>
        <w:t xml:space="preserve">: CZ63494175                               </w:t>
      </w:r>
    </w:p>
    <w:p w:rsidR="00341C0A" w:rsidRDefault="00141383" w:rsidP="00341C0A">
      <w:pPr>
        <w:spacing w:after="0"/>
      </w:pPr>
      <w:proofErr w:type="spellStart"/>
      <w:proofErr w:type="gramStart"/>
      <w:r>
        <w:t>Č.ú</w:t>
      </w:r>
      <w:proofErr w:type="spellEnd"/>
      <w:r>
        <w:t>.: 27</w:t>
      </w:r>
      <w:proofErr w:type="gramEnd"/>
      <w:r>
        <w:t>-470570227/0100</w:t>
      </w:r>
    </w:p>
    <w:p w:rsidR="00341C0A" w:rsidRDefault="00141383" w:rsidP="00341C0A">
      <w:pPr>
        <w:spacing w:after="0"/>
      </w:pPr>
      <w:proofErr w:type="spellStart"/>
      <w:r>
        <w:t>Emal</w:t>
      </w:r>
      <w:proofErr w:type="spellEnd"/>
      <w:r>
        <w:t xml:space="preserve">: </w:t>
      </w:r>
      <w:hyperlink r:id="rId7" w:history="1">
        <w:r w:rsidRPr="00FF0018">
          <w:rPr>
            <w:rStyle w:val="Hypertextovodkaz"/>
          </w:rPr>
          <w:t>info@dopravasilnice.cz</w:t>
        </w:r>
      </w:hyperlink>
      <w:r>
        <w:t xml:space="preserve">                                     IČO:                                DIČ:                                     RČ:</w:t>
      </w:r>
    </w:p>
    <w:p w:rsidR="00341C0A" w:rsidRDefault="00F50CAB" w:rsidP="00341C0A">
      <w:pPr>
        <w:spacing w:after="0"/>
      </w:pPr>
      <w:r>
        <w:t>Tel: +</w:t>
      </w:r>
      <w:proofErr w:type="gramStart"/>
      <w:r>
        <w:t xml:space="preserve">420 724 721 957 </w:t>
      </w:r>
      <w:r w:rsidR="00141383">
        <w:t xml:space="preserve">                  </w:t>
      </w:r>
      <w:r>
        <w:t xml:space="preserve">                               T</w:t>
      </w:r>
      <w:r w:rsidR="00141383">
        <w:t>el</w:t>
      </w:r>
      <w:proofErr w:type="gramEnd"/>
      <w:r w:rsidR="00141383">
        <w:t>:</w:t>
      </w:r>
    </w:p>
    <w:p w:rsidR="00141383" w:rsidRDefault="00141383" w:rsidP="00341C0A">
      <w:pPr>
        <w:spacing w:after="0"/>
      </w:pPr>
    </w:p>
    <w:p w:rsidR="00341C0A" w:rsidRPr="00141383" w:rsidRDefault="00341C0A" w:rsidP="00341C0A">
      <w:pPr>
        <w:spacing w:after="0"/>
        <w:rPr>
          <w:b/>
        </w:rPr>
      </w:pPr>
      <w:proofErr w:type="gramStart"/>
      <w:r w:rsidRPr="00141383">
        <w:rPr>
          <w:b/>
        </w:rPr>
        <w:t>1.Předmět</w:t>
      </w:r>
      <w:proofErr w:type="gramEnd"/>
      <w:r w:rsidRPr="00141383">
        <w:rPr>
          <w:b/>
        </w:rPr>
        <w:t xml:space="preserve"> pronájmu:</w:t>
      </w:r>
    </w:p>
    <w:p w:rsidR="00341C0A" w:rsidRDefault="00341C0A" w:rsidP="00341C0A">
      <w:pPr>
        <w:spacing w:after="0"/>
      </w:pPr>
      <w:r>
        <w:t xml:space="preserve">1.1 Pronajímatel je vlastníkem obytného automobilu, </w:t>
      </w:r>
      <w:r w:rsidR="00141383">
        <w:t xml:space="preserve">jehož bližší údaje jsou uvedeny </w:t>
      </w:r>
      <w:r>
        <w:t>v předávacím protokolu, který je nedílnou součástí této nájemní smlouvy.</w:t>
      </w:r>
    </w:p>
    <w:p w:rsidR="00141383" w:rsidRDefault="00141383" w:rsidP="00341C0A">
      <w:pPr>
        <w:spacing w:after="0"/>
      </w:pPr>
    </w:p>
    <w:p w:rsidR="00341C0A" w:rsidRDefault="00341C0A" w:rsidP="00341C0A">
      <w:pPr>
        <w:spacing w:after="0"/>
      </w:pPr>
      <w:r>
        <w:t>1.2 Pronajímatel se touto smlouvou zavazuje přenechat ob</w:t>
      </w:r>
      <w:r w:rsidR="00141383">
        <w:t xml:space="preserve">ytný automobil nájemci, aby jej </w:t>
      </w:r>
      <w:r>
        <w:t>samostatně užíval, provozoval a řídil na vlastní odpo</w:t>
      </w:r>
      <w:r w:rsidR="00141383">
        <w:t xml:space="preserve">vědnost, náklady a nebezpečí za </w:t>
      </w:r>
      <w:r>
        <w:t>podmínek v této smlouvě uvedených.</w:t>
      </w:r>
    </w:p>
    <w:p w:rsidR="004D4950" w:rsidRDefault="004D4950" w:rsidP="00341C0A">
      <w:pPr>
        <w:spacing w:after="0"/>
      </w:pPr>
    </w:p>
    <w:p w:rsidR="004D4950" w:rsidRDefault="004D4950" w:rsidP="00341C0A">
      <w:pPr>
        <w:spacing w:after="0"/>
      </w:pPr>
      <w:r>
        <w:t>1.3. Vozidlo se předává nájemci s plnou nádrží PHM (motorová nafta) a nájemce vozidlo odevzdá zpět s plnou nádrží.</w:t>
      </w:r>
    </w:p>
    <w:p w:rsidR="00141383" w:rsidRDefault="00141383" w:rsidP="00341C0A">
      <w:pPr>
        <w:spacing w:after="0"/>
      </w:pPr>
    </w:p>
    <w:p w:rsidR="00341C0A" w:rsidRPr="00141383" w:rsidRDefault="00341C0A" w:rsidP="00341C0A">
      <w:pPr>
        <w:spacing w:after="0"/>
        <w:rPr>
          <w:b/>
        </w:rPr>
      </w:pPr>
      <w:proofErr w:type="gramStart"/>
      <w:r w:rsidRPr="00141383">
        <w:rPr>
          <w:b/>
        </w:rPr>
        <w:t>2.Trvání</w:t>
      </w:r>
      <w:proofErr w:type="gramEnd"/>
      <w:r w:rsidRPr="00141383">
        <w:rPr>
          <w:b/>
        </w:rPr>
        <w:t xml:space="preserve"> nájmu:</w:t>
      </w:r>
    </w:p>
    <w:p w:rsidR="00341C0A" w:rsidRDefault="00341C0A" w:rsidP="00341C0A">
      <w:pPr>
        <w:spacing w:after="0"/>
      </w:pPr>
      <w:r>
        <w:t>2.1 Pronájem předmětu smlouvy se uzavírá na dobu určitou od:</w:t>
      </w:r>
      <w:r w:rsidR="00141383">
        <w:t>………………………………….</w:t>
      </w:r>
      <w:r>
        <w:t xml:space="preserve"> </w:t>
      </w:r>
      <w:proofErr w:type="gramStart"/>
      <w:r>
        <w:t>do</w:t>
      </w:r>
      <w:proofErr w:type="gramEnd"/>
      <w:r>
        <w:t>:</w:t>
      </w:r>
      <w:r w:rsidR="00141383">
        <w:t>…………………………………….</w:t>
      </w:r>
    </w:p>
    <w:p w:rsidR="00141383" w:rsidRDefault="00141383" w:rsidP="00341C0A">
      <w:pPr>
        <w:spacing w:after="0"/>
      </w:pPr>
    </w:p>
    <w:p w:rsidR="00341C0A" w:rsidRDefault="00341C0A" w:rsidP="00341C0A">
      <w:pPr>
        <w:spacing w:after="0"/>
      </w:pPr>
      <w:r>
        <w:t>2.2 Po uplynutí sjednané doby dle čl. 2.1 lze nájem prodlo</w:t>
      </w:r>
      <w:r w:rsidR="00141383">
        <w:t xml:space="preserve">užit výhradně na základě dohody </w:t>
      </w:r>
      <w:r>
        <w:t xml:space="preserve">účastníků. Pouhým nevrácením a pokračováním v </w:t>
      </w:r>
      <w:r w:rsidR="00141383">
        <w:t xml:space="preserve">užívání a případně též placením </w:t>
      </w:r>
      <w:r>
        <w:t>nájemného k prodloužení pronájmu nedochází.</w:t>
      </w:r>
    </w:p>
    <w:p w:rsidR="00141383" w:rsidRDefault="00141383" w:rsidP="00341C0A">
      <w:pPr>
        <w:spacing w:after="0"/>
      </w:pPr>
    </w:p>
    <w:p w:rsidR="005524A3" w:rsidRDefault="00341C0A" w:rsidP="00341C0A">
      <w:pPr>
        <w:spacing w:after="0"/>
      </w:pPr>
      <w:r>
        <w:t>2.</w:t>
      </w:r>
      <w:r w:rsidR="00CD1FAE">
        <w:t>3 Vrácení</w:t>
      </w:r>
      <w:r w:rsidR="005524A3">
        <w:t xml:space="preserve"> a předání</w:t>
      </w:r>
      <w:r w:rsidR="00141383">
        <w:t xml:space="preserve"> vozu je dohodnuto na:   </w:t>
      </w:r>
      <w:r w:rsidR="00CD1FAE">
        <w:t>…………………………………</w:t>
      </w:r>
      <w:proofErr w:type="gramStart"/>
      <w:r w:rsidR="00CD1FAE">
        <w:t>….. v …</w:t>
      </w:r>
      <w:proofErr w:type="gramEnd"/>
      <w:r w:rsidR="00CD1FAE">
        <w:t>………………………hodin</w:t>
      </w:r>
      <w:r w:rsidR="00141383">
        <w:t xml:space="preserve">  </w:t>
      </w:r>
    </w:p>
    <w:p w:rsidR="005524A3" w:rsidRDefault="00141383" w:rsidP="00341C0A">
      <w:pPr>
        <w:spacing w:after="0"/>
      </w:pPr>
      <w:r>
        <w:t xml:space="preserve">        </w:t>
      </w:r>
    </w:p>
    <w:p w:rsidR="00341C0A" w:rsidRPr="005524A3" w:rsidRDefault="00341C0A" w:rsidP="00341C0A">
      <w:pPr>
        <w:spacing w:after="0"/>
        <w:rPr>
          <w:b/>
        </w:rPr>
      </w:pPr>
      <w:r w:rsidRPr="005524A3">
        <w:rPr>
          <w:b/>
        </w:rPr>
        <w:t>3. Nájemné, rezervační záloha a vratná kauce:</w:t>
      </w:r>
    </w:p>
    <w:p w:rsidR="00341C0A" w:rsidRDefault="00341C0A" w:rsidP="00341C0A">
      <w:pPr>
        <w:spacing w:after="0"/>
      </w:pPr>
      <w:r>
        <w:t xml:space="preserve"> 3.1 Nájemce se zavazuje pronajímateli zaplatit nájemné, jehož denní výše činí</w:t>
      </w:r>
      <w:r w:rsidR="005524A3">
        <w:t xml:space="preserve"> 4000,-</w:t>
      </w:r>
      <w:r>
        <w:t xml:space="preserve"> Kč vč. DPH.</w:t>
      </w:r>
    </w:p>
    <w:p w:rsidR="005524A3" w:rsidRDefault="005524A3" w:rsidP="00341C0A">
      <w:pPr>
        <w:spacing w:after="0"/>
      </w:pPr>
    </w:p>
    <w:p w:rsidR="00341C0A" w:rsidRDefault="005524A3" w:rsidP="00341C0A">
      <w:pPr>
        <w:spacing w:after="0"/>
      </w:pPr>
      <w:r>
        <w:t xml:space="preserve"> 3.2 Částka ve výši 50% nájemného a vratná kauce v plně výši jsou splatné nejpozději v nabytí účinnosti této smlouvy, při podpisu spolu s předávacím protokolem.</w:t>
      </w:r>
    </w:p>
    <w:p w:rsidR="005524A3" w:rsidRDefault="005524A3" w:rsidP="00341C0A">
      <w:pPr>
        <w:spacing w:after="0"/>
      </w:pPr>
    </w:p>
    <w:p w:rsidR="00341C0A" w:rsidRDefault="00341C0A" w:rsidP="00341C0A">
      <w:r>
        <w:t>Celková cena pronájmu:</w:t>
      </w:r>
    </w:p>
    <w:p w:rsidR="00341C0A" w:rsidRDefault="00341C0A" w:rsidP="00341C0A">
      <w:r>
        <w:t xml:space="preserve"> Cena dalšího příslušenství:</w:t>
      </w:r>
    </w:p>
    <w:p w:rsidR="00341C0A" w:rsidRDefault="00341C0A" w:rsidP="00341C0A">
      <w:r>
        <w:t xml:space="preserve"> Celková cena pronájmu:</w:t>
      </w:r>
    </w:p>
    <w:p w:rsidR="00341C0A" w:rsidRDefault="00341C0A" w:rsidP="00341C0A">
      <w:r>
        <w:t xml:space="preserve"> Zaplacena rezervační záloha:</w:t>
      </w:r>
    </w:p>
    <w:p w:rsidR="00341C0A" w:rsidRDefault="00341C0A" w:rsidP="00341C0A">
      <w:r>
        <w:t xml:space="preserve"> Doplatek:</w:t>
      </w:r>
    </w:p>
    <w:p w:rsidR="00341C0A" w:rsidRDefault="00341C0A" w:rsidP="00341C0A">
      <w:r>
        <w:t xml:space="preserve"> Vratná kauce: 20.000,-Kč</w:t>
      </w:r>
    </w:p>
    <w:p w:rsidR="005524A3" w:rsidRDefault="005524A3" w:rsidP="00341C0A"/>
    <w:p w:rsidR="00341C0A" w:rsidRDefault="00341C0A" w:rsidP="00341C0A">
      <w:r>
        <w:t>3.3 Nájemné a vratná kauce je v plné výši splatná nejpozději v den</w:t>
      </w:r>
      <w:r w:rsidR="005524A3">
        <w:t xml:space="preserve"> nabytí platnosti této smlouvy, </w:t>
      </w:r>
      <w:r>
        <w:t>při podpisu spolu s předávacím protokolem.</w:t>
      </w:r>
    </w:p>
    <w:p w:rsidR="00341C0A" w:rsidRDefault="00341C0A" w:rsidP="00341C0A">
      <w:r>
        <w:t>3.4 Pokud by došlo k předčasnému ukončení nájmu ze st</w:t>
      </w:r>
      <w:r w:rsidR="00CD1FAE">
        <w:t xml:space="preserve">rany nájemce, nemá toto vliv na </w:t>
      </w:r>
      <w:r>
        <w:t>původně sjednanou cenu pronájmu. Pronajímatel tedy nemusí vracet přijaté nájemné.</w:t>
      </w:r>
    </w:p>
    <w:p w:rsidR="00341C0A" w:rsidRDefault="00341C0A" w:rsidP="00341C0A">
      <w:r>
        <w:t>3.5 Pokud by došlo v důsledku dohody k prodloužení doby pr</w:t>
      </w:r>
      <w:r w:rsidR="00CD1FAE">
        <w:t xml:space="preserve">onájmu, je rozdíl nájemného dle </w:t>
      </w:r>
      <w:r>
        <w:t>počtu skutečně ukončených dnů splatný nejpozději ke dni sko</w:t>
      </w:r>
      <w:r w:rsidR="00CD1FAE">
        <w:t xml:space="preserve">nčení nájmu a tento rozdíl bude </w:t>
      </w:r>
      <w:r>
        <w:t xml:space="preserve">odečten od vratné kauce. </w:t>
      </w:r>
    </w:p>
    <w:p w:rsidR="00341C0A" w:rsidRPr="00CD1FAE" w:rsidRDefault="00341C0A" w:rsidP="00341C0A">
      <w:pPr>
        <w:rPr>
          <w:b/>
        </w:rPr>
      </w:pPr>
      <w:r w:rsidRPr="00CD1FAE">
        <w:rPr>
          <w:b/>
        </w:rPr>
        <w:t>4. Vlastnické vztahy:</w:t>
      </w:r>
    </w:p>
    <w:p w:rsidR="00341C0A" w:rsidRDefault="00341C0A" w:rsidP="00341C0A">
      <w:r>
        <w:t>4.1 Dnem účinností této smlouvy přechází na nájemce užívací</w:t>
      </w:r>
      <w:r w:rsidR="00CD1FAE">
        <w:t xml:space="preserve"> právo k obytnému automobilu na </w:t>
      </w:r>
      <w:r>
        <w:t>dobu určitou dle čl. 2.1,2.2.</w:t>
      </w:r>
      <w:r w:rsidR="00CD1FAE">
        <w:t xml:space="preserve"> </w:t>
      </w:r>
      <w:r>
        <w:t>a veškerému vybavení a příslušenství dle předávacího protokolu.</w:t>
      </w:r>
    </w:p>
    <w:p w:rsidR="00341C0A" w:rsidRDefault="00341C0A" w:rsidP="00341C0A">
      <w:r>
        <w:t xml:space="preserve">4.2 Podmínkou přechodu uživatelského práva na dobu určitou dle </w:t>
      </w:r>
      <w:proofErr w:type="spellStart"/>
      <w:r>
        <w:t>čl</w:t>
      </w:r>
      <w:proofErr w:type="spellEnd"/>
      <w:r>
        <w:t xml:space="preserve"> 2.1 a 2.2 je zaplac</w:t>
      </w:r>
      <w:r w:rsidR="00CD1FAE">
        <w:t xml:space="preserve">ení </w:t>
      </w:r>
      <w:r>
        <w:t>nájemného pronajímateli.</w:t>
      </w:r>
    </w:p>
    <w:p w:rsidR="00341C0A" w:rsidRPr="00CD1FAE" w:rsidRDefault="00341C0A" w:rsidP="00341C0A">
      <w:pPr>
        <w:rPr>
          <w:b/>
        </w:rPr>
      </w:pPr>
      <w:r w:rsidRPr="00CD1FAE">
        <w:rPr>
          <w:b/>
        </w:rPr>
        <w:t>5. Ostatní ujednání:</w:t>
      </w:r>
    </w:p>
    <w:p w:rsidR="00341C0A" w:rsidRDefault="00341C0A" w:rsidP="00341C0A">
      <w:r>
        <w:t>Nájemce pečuje o předmět pronájmu tak aby na něm nevz</w:t>
      </w:r>
      <w:r w:rsidR="00CD1FAE">
        <w:t xml:space="preserve">nikla škoda, dodržuje instrukce </w:t>
      </w:r>
      <w:r>
        <w:t>pro</w:t>
      </w:r>
      <w:r w:rsidR="00FA2B55">
        <w:t xml:space="preserve">najímatele, řídí </w:t>
      </w:r>
      <w:proofErr w:type="gramStart"/>
      <w:r w:rsidR="00FA2B55">
        <w:t xml:space="preserve">vozidlo a </w:t>
      </w:r>
      <w:r>
        <w:t xml:space="preserve"> nakládá</w:t>
      </w:r>
      <w:proofErr w:type="gramEnd"/>
      <w:r>
        <w:t xml:space="preserve"> s</w:t>
      </w:r>
      <w:r w:rsidR="00FA2B55">
        <w:t> </w:t>
      </w:r>
      <w:r>
        <w:t>vozi</w:t>
      </w:r>
      <w:r w:rsidR="00FA2B55">
        <w:t>dlem na vlastní odpovědnost.</w:t>
      </w:r>
    </w:p>
    <w:p w:rsidR="00341C0A" w:rsidRDefault="00341C0A" w:rsidP="00341C0A">
      <w:r>
        <w:t>Nájemce není oprávněn přenechat obytný automobil do pronájmu tře</w:t>
      </w:r>
      <w:r w:rsidR="00CD1FAE">
        <w:t xml:space="preserve">tí osobě, nebo s ním provozovat </w:t>
      </w:r>
      <w:r>
        <w:t>výdělečnou činnost.</w:t>
      </w:r>
    </w:p>
    <w:p w:rsidR="00CD1FAE" w:rsidRDefault="00CD1FAE" w:rsidP="00341C0A">
      <w:r>
        <w:t>Nejvyšší povolená rychlost je 130 km/hod.</w:t>
      </w:r>
    </w:p>
    <w:p w:rsidR="00341C0A" w:rsidRDefault="00341C0A" w:rsidP="00341C0A">
      <w:r>
        <w:t>V obytném automobilu je zakázáno kouřit, používat svíčky, prskavky atd.</w:t>
      </w:r>
    </w:p>
    <w:p w:rsidR="005C6CA8" w:rsidRDefault="005C6CA8" w:rsidP="00341C0A">
      <w:r>
        <w:t xml:space="preserve">Je zakázáno používání chemického WC s běžným toaletním papírem nebo bez chemie. </w:t>
      </w:r>
    </w:p>
    <w:p w:rsidR="005C6CA8" w:rsidRDefault="005C6CA8" w:rsidP="00341C0A">
      <w:r>
        <w:t>Je zakázáno brát do obytného automobilu domácí zvířata.</w:t>
      </w:r>
    </w:p>
    <w:p w:rsidR="00341C0A" w:rsidRDefault="00341C0A" w:rsidP="00341C0A">
      <w:r>
        <w:t>Bude-li obytné auto vráceno poškozené, má pronajímatel právo účtovat</w:t>
      </w:r>
      <w:r w:rsidR="00CD1FAE">
        <w:t xml:space="preserve"> náklady na uvedení do </w:t>
      </w:r>
      <w:r>
        <w:t xml:space="preserve">původního stavu po nájemci v plné výši. Pronajímatel má právo </w:t>
      </w:r>
      <w:r w:rsidR="00CD1FAE">
        <w:t xml:space="preserve">si ponechat kauci, dokud nebude </w:t>
      </w:r>
      <w:r>
        <w:t>vyčíslena škoda na vozidle. Po vyčíslení škody je pronajímatel povi</w:t>
      </w:r>
      <w:r w:rsidR="00CD1FAE">
        <w:t xml:space="preserve">nen vyplatit neprodleně nájemci </w:t>
      </w:r>
      <w:r>
        <w:t>rozdíl vratné kauce.</w:t>
      </w:r>
    </w:p>
    <w:p w:rsidR="00341C0A" w:rsidRDefault="00341C0A" w:rsidP="00341C0A">
      <w:r>
        <w:t>Nájemce je povinen neprodleně nahlásit případnou havárii pronajím</w:t>
      </w:r>
      <w:r w:rsidR="00CD1FAE">
        <w:t xml:space="preserve">ateli a zajistit doložení všech </w:t>
      </w:r>
      <w:r>
        <w:t>příslušných dokladů. (hlášení policie, vyplnění protokolu o dopravní n</w:t>
      </w:r>
      <w:r w:rsidR="00CD1FAE">
        <w:t xml:space="preserve">ehodě) Pronajímatel má právo si </w:t>
      </w:r>
      <w:r>
        <w:t>ponechat kauci do vyřízení škodní události. Pokud nebyla kauce složena, náje</w:t>
      </w:r>
      <w:r w:rsidR="00CD1FAE">
        <w:t xml:space="preserve">mce se zavazuje </w:t>
      </w:r>
      <w:r>
        <w:t>případné škody uhradit.</w:t>
      </w:r>
      <w:r w:rsidR="00CD1FAE">
        <w:t xml:space="preserve"> Při ztrátě dokladů, nebo klíčů od vozidla bude nájemce účtována smluvní pokuta ve výši 5 000,- Kč</w:t>
      </w:r>
    </w:p>
    <w:p w:rsidR="00341C0A" w:rsidRDefault="00341C0A" w:rsidP="00341C0A">
      <w:r>
        <w:t>Na vozidlo je sjednáno havar</w:t>
      </w:r>
      <w:r w:rsidR="00F50CAB">
        <w:t>ijní pojištění se spoluúčastí 5% (</w:t>
      </w:r>
      <w:proofErr w:type="gramStart"/>
      <w:r w:rsidR="00F50CAB">
        <w:t>min.5 000</w:t>
      </w:r>
      <w:r w:rsidR="00CD1FAE">
        <w:t>,</w:t>
      </w:r>
      <w:proofErr w:type="gramEnd"/>
      <w:r w:rsidR="00CD1FAE">
        <w:t xml:space="preserve">-Kč), které bude v případě </w:t>
      </w:r>
      <w:r>
        <w:t>škodní události odečtena z vratné kauce. Pokud bude výše spoluúčasti vyšší</w:t>
      </w:r>
      <w:r w:rsidR="00F50CAB">
        <w:t>,</w:t>
      </w:r>
      <w:r w:rsidR="00CD1FAE">
        <w:t xml:space="preserve"> než je výše kauce, </w:t>
      </w:r>
      <w:r>
        <w:t>zavazuje se nájemce tento rozdíl uhradit.</w:t>
      </w:r>
    </w:p>
    <w:p w:rsidR="00341C0A" w:rsidRDefault="00341C0A" w:rsidP="00341C0A">
      <w:r>
        <w:t>V případě nutnosti provedení opravy na cestě je nájemce povinen pos</w:t>
      </w:r>
      <w:r w:rsidR="00CD1FAE">
        <w:t xml:space="preserve">kytnout pronajímateli informace </w:t>
      </w:r>
      <w:r>
        <w:t>k zajištění kvalitního servisu, spolupracovat na rychlém vyřešení v</w:t>
      </w:r>
      <w:r w:rsidR="00CD1FAE">
        <w:t xml:space="preserve">zniklé situace, nebo poskytnout </w:t>
      </w:r>
      <w:r>
        <w:t>osobní pomoc k převozu na servis.</w:t>
      </w:r>
    </w:p>
    <w:p w:rsidR="00341C0A" w:rsidRDefault="00341C0A" w:rsidP="00341C0A">
      <w:r>
        <w:t>Nájemce je povinen předmět pronájmu vrátit uklizený a vy</w:t>
      </w:r>
      <w:r w:rsidR="003A17D5">
        <w:t>čištěný a odpadní nádobu chemického WC prázdnou a vypláchnutou. V </w:t>
      </w:r>
      <w:proofErr w:type="spellStart"/>
      <w:r w:rsidR="003A17D5">
        <w:t>opačněm</w:t>
      </w:r>
      <w:proofErr w:type="spellEnd"/>
      <w:r w:rsidR="003A17D5">
        <w:t xml:space="preserve"> případě účtujeme částku 500,- Kč vč. DPH. Při nevratném znečištění (olejem, barvou atd.) účtujeme </w:t>
      </w:r>
      <w:r>
        <w:t>částku 1.500,-Kč</w:t>
      </w:r>
      <w:r w:rsidR="003A17D5">
        <w:t xml:space="preserve"> </w:t>
      </w:r>
      <w:proofErr w:type="spellStart"/>
      <w:proofErr w:type="gramStart"/>
      <w:r w:rsidR="003A17D5">
        <w:t>vč.DPH</w:t>
      </w:r>
      <w:proofErr w:type="spellEnd"/>
      <w:proofErr w:type="gramEnd"/>
      <w:r w:rsidR="003A17D5">
        <w:t>, která bude odečtena z vratné kauce. Pokud nebyla vratná kauce složena, zavazuje se nájemce částku uhradit.</w:t>
      </w:r>
    </w:p>
    <w:p w:rsidR="00341C0A" w:rsidRDefault="00341C0A" w:rsidP="00341C0A">
      <w:r>
        <w:t xml:space="preserve">Při překročení doby pronájmu bez </w:t>
      </w:r>
      <w:r w:rsidR="00E2649A">
        <w:t>předchozí dohody s pronajímatelem, je nájemce povinen zaplatit vedle částky odpovídající dennímu nájemnému dle čl</w:t>
      </w:r>
      <w:r w:rsidR="00F50CAB">
        <w:t>.</w:t>
      </w:r>
      <w:r w:rsidR="00E2649A">
        <w:t xml:space="preserve"> </w:t>
      </w:r>
      <w:proofErr w:type="gramStart"/>
      <w:r w:rsidR="00E2649A">
        <w:t>3.1. smluvní</w:t>
      </w:r>
      <w:proofErr w:type="gramEnd"/>
      <w:r w:rsidR="00E2649A">
        <w:t xml:space="preserve"> pokutu </w:t>
      </w:r>
      <w:r>
        <w:t xml:space="preserve">3.000,-Kč za překročení do 24hod a 5.000,-Kč za každý započatý </w:t>
      </w:r>
      <w:r w:rsidR="003A17D5">
        <w:t>den prodlení navrácení obytného</w:t>
      </w:r>
      <w:r w:rsidR="00E2649A">
        <w:t xml:space="preserve"> automobilu.</w:t>
      </w:r>
    </w:p>
    <w:p w:rsidR="00F50CAB" w:rsidRDefault="00F50CAB" w:rsidP="00341C0A"/>
    <w:p w:rsidR="00F50CAB" w:rsidRDefault="00F50CAB" w:rsidP="00341C0A"/>
    <w:p w:rsidR="00F50CAB" w:rsidRDefault="00F50CAB" w:rsidP="00341C0A"/>
    <w:p w:rsidR="00E2649A" w:rsidRDefault="00E2649A" w:rsidP="00341C0A">
      <w:r>
        <w:t xml:space="preserve">Pronajímatel dodává do karavanu provozní náplně: toaletní papír, chemii WC a plynovou láhev, která je od prověřeného dodavatele a plyn spotřebovaný pro provoz v obytném automobilu je v době od </w:t>
      </w:r>
      <w:proofErr w:type="gramStart"/>
      <w:r>
        <w:t>1.5. do</w:t>
      </w:r>
      <w:proofErr w:type="gramEnd"/>
      <w:r>
        <w:t xml:space="preserve"> 31.8. započítán do ceny pronájmu. Pokud provozní náplně nájemce spotřebuje a zakoupí si další, nevzniká nájemce nárok na proplacení těchto náplní. </w:t>
      </w:r>
    </w:p>
    <w:p w:rsidR="00341C0A" w:rsidRDefault="00341C0A" w:rsidP="00341C0A">
      <w:r>
        <w:t xml:space="preserve">Pokud není stanoveno jinak, řídí se právní vztahy z této smlouvy </w:t>
      </w:r>
      <w:r w:rsidR="00CD1FAE">
        <w:t xml:space="preserve">ustanovením občanského zákoníku </w:t>
      </w:r>
      <w:r>
        <w:t>v platném znění.</w:t>
      </w:r>
    </w:p>
    <w:p w:rsidR="00341C0A" w:rsidRDefault="00341C0A" w:rsidP="00341C0A">
      <w:r>
        <w:t>Na základě svobodné vůle svým podpisem nájemce i pronajímat</w:t>
      </w:r>
      <w:r w:rsidR="00CD1FAE">
        <w:t xml:space="preserve">el potvrzuje, že s obsahem této </w:t>
      </w:r>
      <w:r>
        <w:t>smlouvy souhlasí.</w:t>
      </w:r>
    </w:p>
    <w:p w:rsidR="00CD1FAE" w:rsidRDefault="00CD1FAE" w:rsidP="00341C0A">
      <w:r>
        <w:t>V Černé Hoře</w:t>
      </w:r>
      <w:r w:rsidR="00341C0A">
        <w:t xml:space="preserve"> dne:</w:t>
      </w:r>
    </w:p>
    <w:p w:rsidR="00CD1FAE" w:rsidRDefault="00CD1FAE" w:rsidP="00341C0A"/>
    <w:p w:rsidR="00CC4243" w:rsidRDefault="00341C0A" w:rsidP="00341C0A">
      <w:pPr>
        <w:rPr>
          <w:b/>
        </w:rPr>
      </w:pPr>
      <w:r w:rsidRPr="00CD1FAE">
        <w:rPr>
          <w:b/>
        </w:rPr>
        <w:t>Pronajímatel:</w:t>
      </w:r>
      <w:r w:rsidR="00CD1FAE">
        <w:rPr>
          <w:b/>
        </w:rPr>
        <w:t xml:space="preserve">                                                                                                                             </w:t>
      </w:r>
      <w:r w:rsidRPr="00CD1FAE">
        <w:rPr>
          <w:b/>
        </w:rPr>
        <w:t xml:space="preserve"> Nájemce:</w:t>
      </w:r>
    </w:p>
    <w:p w:rsidR="00A80F06" w:rsidRDefault="00A80F06" w:rsidP="00341C0A">
      <w:pPr>
        <w:rPr>
          <w:b/>
        </w:rPr>
      </w:pPr>
    </w:p>
    <w:p w:rsidR="00A80F06" w:rsidRDefault="00A80F06" w:rsidP="00341C0A">
      <w:pPr>
        <w:rPr>
          <w:b/>
        </w:rPr>
      </w:pPr>
    </w:p>
    <w:p w:rsidR="00A80F06" w:rsidRDefault="00A80F06" w:rsidP="00341C0A">
      <w:pPr>
        <w:rPr>
          <w:b/>
        </w:rPr>
      </w:pPr>
    </w:p>
    <w:p w:rsidR="00A80F06" w:rsidRDefault="00A80F06" w:rsidP="00341C0A">
      <w:pPr>
        <w:rPr>
          <w:b/>
        </w:rPr>
      </w:pPr>
    </w:p>
    <w:p w:rsidR="00A80F06" w:rsidRDefault="00A80F06" w:rsidP="00341C0A">
      <w:pPr>
        <w:rPr>
          <w:b/>
        </w:rPr>
      </w:pPr>
    </w:p>
    <w:p w:rsidR="00A80F06" w:rsidRDefault="00A80F06" w:rsidP="00341C0A">
      <w:pPr>
        <w:rPr>
          <w:b/>
        </w:rPr>
      </w:pPr>
    </w:p>
    <w:p w:rsidR="00A80F06" w:rsidRDefault="00A80F06" w:rsidP="00341C0A">
      <w:pPr>
        <w:rPr>
          <w:b/>
        </w:rPr>
      </w:pPr>
    </w:p>
    <w:p w:rsidR="00A80F06" w:rsidRDefault="00A80F06" w:rsidP="00341C0A">
      <w:pPr>
        <w:rPr>
          <w:b/>
        </w:rPr>
      </w:pPr>
    </w:p>
    <w:p w:rsidR="00A80F06" w:rsidRDefault="00A80F06" w:rsidP="00341C0A">
      <w:pPr>
        <w:rPr>
          <w:b/>
        </w:rPr>
      </w:pPr>
    </w:p>
    <w:p w:rsidR="00A80F06" w:rsidRDefault="00A80F06" w:rsidP="00341C0A">
      <w:pPr>
        <w:rPr>
          <w:b/>
        </w:rPr>
      </w:pPr>
    </w:p>
    <w:p w:rsidR="00A80F06" w:rsidRDefault="00A80F06" w:rsidP="00341C0A">
      <w:pPr>
        <w:rPr>
          <w:b/>
        </w:rPr>
      </w:pPr>
    </w:p>
    <w:p w:rsidR="00A80F06" w:rsidRDefault="00A80F06" w:rsidP="00341C0A">
      <w:pPr>
        <w:rPr>
          <w:b/>
        </w:rPr>
      </w:pPr>
    </w:p>
    <w:p w:rsidR="00A80F06" w:rsidRDefault="00A80F06" w:rsidP="00341C0A">
      <w:pPr>
        <w:rPr>
          <w:b/>
        </w:rPr>
      </w:pPr>
    </w:p>
    <w:p w:rsidR="00A80F06" w:rsidRDefault="00A80F06" w:rsidP="00341C0A">
      <w:pPr>
        <w:rPr>
          <w:b/>
        </w:rPr>
      </w:pPr>
    </w:p>
    <w:p w:rsidR="00A80F06" w:rsidRDefault="00A80F06" w:rsidP="00341C0A">
      <w:pPr>
        <w:rPr>
          <w:b/>
        </w:rPr>
      </w:pPr>
    </w:p>
    <w:p w:rsidR="00A80F06" w:rsidRDefault="00A80F06" w:rsidP="00341C0A">
      <w:pPr>
        <w:rPr>
          <w:b/>
        </w:rPr>
      </w:pPr>
    </w:p>
    <w:p w:rsidR="00A80F06" w:rsidRDefault="00A80F06" w:rsidP="00341C0A">
      <w:pPr>
        <w:rPr>
          <w:b/>
        </w:rPr>
      </w:pPr>
    </w:p>
    <w:p w:rsidR="00A80F06" w:rsidRDefault="00A80F06" w:rsidP="00341C0A">
      <w:pPr>
        <w:rPr>
          <w:b/>
        </w:rPr>
      </w:pPr>
    </w:p>
    <w:p w:rsidR="00A80F06" w:rsidRDefault="00A80F06" w:rsidP="00341C0A">
      <w:pPr>
        <w:rPr>
          <w:b/>
        </w:rPr>
      </w:pPr>
    </w:p>
    <w:p w:rsidR="00A80F06" w:rsidRDefault="00A80F06" w:rsidP="00341C0A">
      <w:pPr>
        <w:rPr>
          <w:b/>
        </w:rPr>
      </w:pPr>
    </w:p>
    <w:p w:rsidR="00A80F06" w:rsidRDefault="00A80F06" w:rsidP="00341C0A">
      <w:pPr>
        <w:rPr>
          <w:b/>
        </w:rPr>
      </w:pPr>
    </w:p>
    <w:p w:rsidR="00A80F06" w:rsidRDefault="00A80F06" w:rsidP="00341C0A">
      <w:pPr>
        <w:rPr>
          <w:b/>
        </w:rPr>
      </w:pPr>
    </w:p>
    <w:p w:rsidR="00A80F06" w:rsidRDefault="00A80F06" w:rsidP="00341C0A">
      <w:pPr>
        <w:rPr>
          <w:b/>
        </w:rPr>
      </w:pPr>
    </w:p>
    <w:p w:rsidR="00A80F06" w:rsidRDefault="00A80F06" w:rsidP="00341C0A">
      <w:pPr>
        <w:rPr>
          <w:b/>
        </w:rPr>
      </w:pPr>
    </w:p>
    <w:p w:rsidR="00A80F06" w:rsidRDefault="00A80F06" w:rsidP="00341C0A">
      <w:pPr>
        <w:rPr>
          <w:b/>
        </w:rPr>
      </w:pPr>
    </w:p>
    <w:p w:rsidR="00A80F06" w:rsidRDefault="00A80F06" w:rsidP="00341C0A">
      <w:pPr>
        <w:rPr>
          <w:b/>
        </w:rPr>
      </w:pPr>
    </w:p>
    <w:p w:rsidR="00A80F06" w:rsidRDefault="00A80F06" w:rsidP="00A80F06">
      <w:pPr>
        <w:spacing w:after="0"/>
        <w:rPr>
          <w:b/>
          <w:sz w:val="28"/>
          <w:szCs w:val="28"/>
        </w:rPr>
      </w:pPr>
      <w:r>
        <w:rPr>
          <w:b/>
        </w:rPr>
        <w:t xml:space="preserve">                   </w:t>
      </w:r>
      <w:r w:rsidRPr="00A80F06">
        <w:rPr>
          <w:b/>
          <w:sz w:val="28"/>
          <w:szCs w:val="28"/>
        </w:rPr>
        <w:t>PŘEDÁVACÍ PROTOKOL k</w:t>
      </w:r>
      <w:r>
        <w:rPr>
          <w:b/>
          <w:sz w:val="28"/>
          <w:szCs w:val="28"/>
        </w:rPr>
        <w:t>e smlouvě o pronájmu obytného au</w:t>
      </w:r>
      <w:r w:rsidRPr="00A80F06">
        <w:rPr>
          <w:b/>
          <w:sz w:val="28"/>
          <w:szCs w:val="28"/>
        </w:rPr>
        <w:t>tomobilu</w:t>
      </w:r>
    </w:p>
    <w:p w:rsidR="00A80F06" w:rsidRDefault="00A80F06" w:rsidP="00A80F0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ADRIA </w:t>
      </w:r>
      <w:proofErr w:type="spellStart"/>
      <w:r>
        <w:rPr>
          <w:b/>
          <w:sz w:val="28"/>
          <w:szCs w:val="28"/>
        </w:rPr>
        <w:t>Sonic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Axess</w:t>
      </w:r>
      <w:proofErr w:type="spellEnd"/>
      <w:r>
        <w:rPr>
          <w:b/>
          <w:sz w:val="28"/>
          <w:szCs w:val="28"/>
        </w:rPr>
        <w:t xml:space="preserve"> I600SL</w:t>
      </w:r>
    </w:p>
    <w:p w:rsidR="00A80F06" w:rsidRDefault="00A80F06" w:rsidP="00A80F06">
      <w:pPr>
        <w:spacing w:after="0"/>
        <w:rPr>
          <w:b/>
          <w:sz w:val="28"/>
          <w:szCs w:val="28"/>
        </w:rPr>
      </w:pPr>
    </w:p>
    <w:p w:rsidR="00A80F06" w:rsidRDefault="00A80F06" w:rsidP="00A80F06">
      <w:pPr>
        <w:spacing w:after="0"/>
        <w:rPr>
          <w:b/>
          <w:sz w:val="28"/>
          <w:szCs w:val="28"/>
        </w:rPr>
      </w:pPr>
    </w:p>
    <w:p w:rsidR="00A80F06" w:rsidRDefault="00A80F06" w:rsidP="00A80F0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Standartní příslušenství obytného automobilu:</w:t>
      </w:r>
    </w:p>
    <w:p w:rsidR="00A80F06" w:rsidRPr="00A80F06" w:rsidRDefault="00A80F06" w:rsidP="00A80F06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Bubnový prodlužovací kabel 1ks                            </w:t>
      </w:r>
      <w:proofErr w:type="spellStart"/>
      <w:r>
        <w:rPr>
          <w:sz w:val="22"/>
          <w:szCs w:val="22"/>
        </w:rPr>
        <w:t>Termofolie</w:t>
      </w:r>
      <w:proofErr w:type="spellEnd"/>
      <w:r>
        <w:rPr>
          <w:sz w:val="22"/>
          <w:szCs w:val="22"/>
        </w:rPr>
        <w:t xml:space="preserve"> na okno řidiče 1ks               Klíč na kola 1ks</w:t>
      </w:r>
    </w:p>
    <w:p w:rsidR="00A80F06" w:rsidRDefault="00A80F06" w:rsidP="00A80F06">
      <w:pPr>
        <w:spacing w:after="0"/>
        <w:rPr>
          <w:sz w:val="22"/>
          <w:szCs w:val="22"/>
        </w:rPr>
      </w:pPr>
      <w:r>
        <w:rPr>
          <w:sz w:val="22"/>
          <w:szCs w:val="22"/>
        </w:rPr>
        <w:t>Připojovací kabal na 220V 1 ks                               Bezpečnostní vesta 4/6                           Plynová láhev 2ks</w:t>
      </w:r>
    </w:p>
    <w:p w:rsidR="00A80F06" w:rsidRDefault="00A80F06" w:rsidP="00B0161F">
      <w:pPr>
        <w:spacing w:after="0"/>
        <w:rPr>
          <w:sz w:val="22"/>
          <w:szCs w:val="22"/>
        </w:rPr>
      </w:pPr>
      <w:r>
        <w:rPr>
          <w:sz w:val="22"/>
          <w:szCs w:val="22"/>
        </w:rPr>
        <w:t>Výstražný trojúhelník 1ks                                        Dálniční známka 1ks                                Hadice na vodu 1ks</w:t>
      </w:r>
    </w:p>
    <w:p w:rsidR="00A80F06" w:rsidRDefault="00B0161F" w:rsidP="00B0161F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Kempová redukce na 220V 1ks                              Toaletní papír pro chemické </w:t>
      </w:r>
      <w:proofErr w:type="gramStart"/>
      <w:r>
        <w:rPr>
          <w:sz w:val="22"/>
          <w:szCs w:val="22"/>
        </w:rPr>
        <w:t>WC           Rezervní</w:t>
      </w:r>
      <w:proofErr w:type="gramEnd"/>
      <w:r>
        <w:rPr>
          <w:sz w:val="22"/>
          <w:szCs w:val="22"/>
        </w:rPr>
        <w:t xml:space="preserve"> kolo 1 ks</w:t>
      </w:r>
    </w:p>
    <w:p w:rsidR="00B0161F" w:rsidRDefault="00B0161F" w:rsidP="00B0161F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Náplň v chemickém </w:t>
      </w:r>
      <w:proofErr w:type="spellStart"/>
      <w:r>
        <w:rPr>
          <w:sz w:val="22"/>
          <w:szCs w:val="22"/>
        </w:rPr>
        <w:t>WC+náplň</w:t>
      </w:r>
      <w:proofErr w:type="spellEnd"/>
      <w:r>
        <w:rPr>
          <w:sz w:val="22"/>
          <w:szCs w:val="22"/>
        </w:rPr>
        <w:t xml:space="preserve"> náhradní 2ks      Hever 1ks</w:t>
      </w:r>
    </w:p>
    <w:p w:rsidR="00B0161F" w:rsidRDefault="00B0161F" w:rsidP="00B0161F">
      <w:pPr>
        <w:spacing w:after="0"/>
        <w:rPr>
          <w:sz w:val="22"/>
          <w:szCs w:val="22"/>
        </w:rPr>
      </w:pPr>
      <w:r>
        <w:rPr>
          <w:sz w:val="22"/>
          <w:szCs w:val="22"/>
        </w:rPr>
        <w:t>Po dohodě a příplatek 100,- Kč lze doplnit o povlečení a ručníky</w:t>
      </w:r>
    </w:p>
    <w:p w:rsidR="00B0161F" w:rsidRDefault="00B0161F" w:rsidP="00B0161F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0161F" w:rsidRDefault="00B0161F" w:rsidP="00B0161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Bonus výbava k obytnému automobilu zdarma:</w:t>
      </w:r>
    </w:p>
    <w:p w:rsidR="00B0161F" w:rsidRDefault="00B0161F" w:rsidP="00B0161F">
      <w:pPr>
        <w:spacing w:after="0"/>
        <w:rPr>
          <w:sz w:val="22"/>
          <w:szCs w:val="22"/>
        </w:rPr>
      </w:pPr>
      <w:r>
        <w:rPr>
          <w:sz w:val="22"/>
          <w:szCs w:val="22"/>
        </w:rPr>
        <w:t>Kempinkový nábytek – židle 4/6                           Kempinkový nábytek – stůl 1ks</w:t>
      </w:r>
    </w:p>
    <w:p w:rsidR="00B0161F" w:rsidRDefault="00B0161F" w:rsidP="00B0161F">
      <w:pPr>
        <w:spacing w:after="0"/>
        <w:rPr>
          <w:sz w:val="22"/>
          <w:szCs w:val="22"/>
        </w:rPr>
      </w:pPr>
      <w:r>
        <w:rPr>
          <w:sz w:val="22"/>
          <w:szCs w:val="22"/>
        </w:rPr>
        <w:t>Sušák na prádlo 1ks                                                 Jídelní servis + příbory pro 5 osob</w:t>
      </w:r>
    </w:p>
    <w:p w:rsidR="00B0161F" w:rsidRDefault="00B0161F" w:rsidP="00B0161F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Sada </w:t>
      </w:r>
      <w:proofErr w:type="gramStart"/>
      <w:r>
        <w:rPr>
          <w:sz w:val="22"/>
          <w:szCs w:val="22"/>
        </w:rPr>
        <w:t>hrnců                                                                Sada</w:t>
      </w:r>
      <w:proofErr w:type="gramEnd"/>
      <w:r>
        <w:rPr>
          <w:sz w:val="22"/>
          <w:szCs w:val="22"/>
        </w:rPr>
        <w:t xml:space="preserve"> nožů</w:t>
      </w:r>
    </w:p>
    <w:p w:rsidR="00B0161F" w:rsidRDefault="00B0161F" w:rsidP="00B0161F">
      <w:pPr>
        <w:spacing w:after="0"/>
        <w:rPr>
          <w:sz w:val="22"/>
          <w:szCs w:val="22"/>
        </w:rPr>
      </w:pPr>
      <w:r>
        <w:rPr>
          <w:sz w:val="22"/>
          <w:szCs w:val="22"/>
        </w:rPr>
        <w:t>Nosič kol 1ks                                                             Markýza 1ks</w:t>
      </w:r>
    </w:p>
    <w:p w:rsidR="00B0161F" w:rsidRDefault="00B0161F" w:rsidP="00B0161F">
      <w:pPr>
        <w:spacing w:after="0"/>
        <w:rPr>
          <w:sz w:val="22"/>
          <w:szCs w:val="22"/>
        </w:rPr>
      </w:pPr>
      <w:r>
        <w:rPr>
          <w:sz w:val="22"/>
          <w:szCs w:val="22"/>
        </w:rPr>
        <w:t>TV/DVD 1ks</w:t>
      </w:r>
    </w:p>
    <w:p w:rsidR="00CC7F02" w:rsidRDefault="00CC7F02" w:rsidP="00B0161F">
      <w:pPr>
        <w:spacing w:after="0"/>
        <w:rPr>
          <w:sz w:val="22"/>
          <w:szCs w:val="22"/>
        </w:rPr>
      </w:pPr>
    </w:p>
    <w:p w:rsidR="00CC7F02" w:rsidRDefault="00CC7F02" w:rsidP="00B0161F">
      <w:pPr>
        <w:spacing w:after="0"/>
        <w:rPr>
          <w:b/>
          <w:sz w:val="22"/>
          <w:szCs w:val="22"/>
        </w:rPr>
      </w:pPr>
      <w:r w:rsidRPr="00CC7F02">
        <w:rPr>
          <w:b/>
          <w:sz w:val="22"/>
          <w:szCs w:val="22"/>
        </w:rPr>
        <w:t>Vnější poškození vozu při předání:                                                Vnitřní poškození vozu při předání:</w:t>
      </w:r>
    </w:p>
    <w:p w:rsidR="00CC7F02" w:rsidRDefault="00CC7F02" w:rsidP="00B0161F">
      <w:pPr>
        <w:spacing w:after="0"/>
        <w:rPr>
          <w:b/>
          <w:sz w:val="22"/>
          <w:szCs w:val="22"/>
        </w:rPr>
      </w:pPr>
    </w:p>
    <w:p w:rsidR="00CC7F02" w:rsidRDefault="00CC7F02" w:rsidP="00B0161F">
      <w:pPr>
        <w:spacing w:after="0"/>
        <w:rPr>
          <w:b/>
          <w:sz w:val="22"/>
          <w:szCs w:val="22"/>
        </w:rPr>
      </w:pPr>
    </w:p>
    <w:p w:rsidR="00CC7F02" w:rsidRDefault="00CC7F02" w:rsidP="00B0161F">
      <w:pPr>
        <w:spacing w:after="0"/>
        <w:rPr>
          <w:b/>
          <w:sz w:val="22"/>
          <w:szCs w:val="22"/>
        </w:rPr>
      </w:pPr>
    </w:p>
    <w:p w:rsidR="00CC7F02" w:rsidRDefault="00CC7F02" w:rsidP="00B0161F">
      <w:pPr>
        <w:spacing w:after="0"/>
        <w:rPr>
          <w:b/>
          <w:sz w:val="22"/>
          <w:szCs w:val="22"/>
        </w:rPr>
      </w:pPr>
    </w:p>
    <w:p w:rsidR="001278D4" w:rsidRDefault="001278D4" w:rsidP="00B0161F">
      <w:pPr>
        <w:spacing w:after="0"/>
        <w:rPr>
          <w:b/>
          <w:sz w:val="22"/>
          <w:szCs w:val="22"/>
        </w:rPr>
      </w:pPr>
    </w:p>
    <w:p w:rsidR="00B0161F" w:rsidRDefault="001278D4" w:rsidP="00B0161F">
      <w:pPr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Vnější poškození vozu při předání:                                              Vnitřní poškození vozu při předání:</w:t>
      </w:r>
    </w:p>
    <w:p w:rsidR="00FD6CC0" w:rsidRDefault="00FD6CC0" w:rsidP="00B0161F">
      <w:pPr>
        <w:spacing w:after="0"/>
        <w:rPr>
          <w:b/>
          <w:sz w:val="22"/>
          <w:szCs w:val="22"/>
        </w:rPr>
      </w:pPr>
    </w:p>
    <w:p w:rsidR="00FD6CC0" w:rsidRDefault="00FD6CC0" w:rsidP="00B0161F">
      <w:pPr>
        <w:spacing w:after="0"/>
        <w:rPr>
          <w:b/>
          <w:sz w:val="22"/>
          <w:szCs w:val="22"/>
        </w:rPr>
      </w:pPr>
    </w:p>
    <w:p w:rsidR="00FD6CC0" w:rsidRDefault="00FD6CC0" w:rsidP="00B0161F">
      <w:pPr>
        <w:spacing w:after="0"/>
        <w:rPr>
          <w:b/>
          <w:sz w:val="22"/>
          <w:szCs w:val="22"/>
        </w:rPr>
      </w:pPr>
    </w:p>
    <w:p w:rsidR="001278D4" w:rsidRDefault="001278D4" w:rsidP="00B0161F">
      <w:pPr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</w:p>
    <w:p w:rsidR="001278D4" w:rsidRDefault="001278D4" w:rsidP="00B0161F">
      <w:pPr>
        <w:spacing w:after="0"/>
        <w:rPr>
          <w:b/>
          <w:sz w:val="22"/>
          <w:szCs w:val="22"/>
        </w:rPr>
      </w:pPr>
    </w:p>
    <w:p w:rsidR="001278D4" w:rsidRDefault="00FD6CC0" w:rsidP="00B0161F">
      <w:pPr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Stav </w:t>
      </w:r>
      <w:proofErr w:type="spellStart"/>
      <w:r>
        <w:rPr>
          <w:b/>
          <w:sz w:val="22"/>
          <w:szCs w:val="22"/>
        </w:rPr>
        <w:t>techografu</w:t>
      </w:r>
      <w:proofErr w:type="spellEnd"/>
      <w:r>
        <w:rPr>
          <w:b/>
          <w:sz w:val="22"/>
          <w:szCs w:val="22"/>
        </w:rPr>
        <w:t xml:space="preserve"> při </w:t>
      </w:r>
      <w:proofErr w:type="gramStart"/>
      <w:r>
        <w:rPr>
          <w:b/>
          <w:sz w:val="22"/>
          <w:szCs w:val="22"/>
        </w:rPr>
        <w:t>převzetí :                                                       Stav</w:t>
      </w:r>
      <w:proofErr w:type="gramEnd"/>
      <w:r>
        <w:rPr>
          <w:b/>
          <w:sz w:val="22"/>
          <w:szCs w:val="22"/>
        </w:rPr>
        <w:t xml:space="preserve"> tachografu při vrácení:</w:t>
      </w:r>
    </w:p>
    <w:p w:rsidR="001278D4" w:rsidRDefault="001278D4" w:rsidP="00B0161F">
      <w:pPr>
        <w:spacing w:after="0"/>
        <w:rPr>
          <w:b/>
          <w:sz w:val="22"/>
          <w:szCs w:val="22"/>
        </w:rPr>
      </w:pPr>
    </w:p>
    <w:p w:rsidR="001278D4" w:rsidRDefault="001278D4" w:rsidP="00B0161F">
      <w:pPr>
        <w:spacing w:after="0"/>
        <w:rPr>
          <w:b/>
          <w:sz w:val="22"/>
          <w:szCs w:val="22"/>
        </w:rPr>
      </w:pPr>
      <w:bookmarkStart w:id="0" w:name="_GoBack"/>
      <w:bookmarkEnd w:id="0"/>
    </w:p>
    <w:p w:rsidR="001278D4" w:rsidRDefault="001278D4" w:rsidP="00B0161F">
      <w:pPr>
        <w:spacing w:after="0"/>
        <w:rPr>
          <w:b/>
          <w:sz w:val="22"/>
          <w:szCs w:val="22"/>
        </w:rPr>
      </w:pPr>
    </w:p>
    <w:p w:rsidR="001278D4" w:rsidRDefault="001278D4" w:rsidP="00B0161F">
      <w:pPr>
        <w:spacing w:after="0"/>
        <w:rPr>
          <w:sz w:val="22"/>
          <w:szCs w:val="22"/>
        </w:rPr>
      </w:pPr>
      <w:r>
        <w:rPr>
          <w:sz w:val="22"/>
          <w:szCs w:val="22"/>
        </w:rPr>
        <w:t>V Černé Hoře dne</w:t>
      </w:r>
    </w:p>
    <w:p w:rsidR="001278D4" w:rsidRDefault="001278D4" w:rsidP="00B0161F">
      <w:pPr>
        <w:spacing w:after="0"/>
        <w:rPr>
          <w:sz w:val="22"/>
          <w:szCs w:val="22"/>
        </w:rPr>
      </w:pPr>
    </w:p>
    <w:p w:rsidR="001278D4" w:rsidRPr="001278D4" w:rsidRDefault="001278D4" w:rsidP="00B0161F">
      <w:pPr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Pronajímatel:                                                                                   Nájemce:</w:t>
      </w:r>
    </w:p>
    <w:p w:rsidR="001278D4" w:rsidRDefault="001278D4" w:rsidP="00B0161F">
      <w:pPr>
        <w:spacing w:after="0"/>
        <w:rPr>
          <w:b/>
          <w:sz w:val="22"/>
          <w:szCs w:val="22"/>
        </w:rPr>
      </w:pPr>
    </w:p>
    <w:p w:rsidR="001278D4" w:rsidRDefault="001278D4" w:rsidP="00B0161F">
      <w:pPr>
        <w:spacing w:after="0"/>
        <w:rPr>
          <w:b/>
          <w:sz w:val="22"/>
          <w:szCs w:val="22"/>
        </w:rPr>
      </w:pPr>
    </w:p>
    <w:p w:rsidR="001278D4" w:rsidRDefault="001278D4" w:rsidP="00B0161F">
      <w:pPr>
        <w:spacing w:after="0"/>
        <w:rPr>
          <w:b/>
          <w:sz w:val="22"/>
          <w:szCs w:val="22"/>
        </w:rPr>
      </w:pPr>
    </w:p>
    <w:p w:rsidR="001278D4" w:rsidRDefault="001278D4" w:rsidP="00B0161F">
      <w:pPr>
        <w:spacing w:after="0"/>
        <w:rPr>
          <w:b/>
          <w:sz w:val="22"/>
          <w:szCs w:val="22"/>
        </w:rPr>
      </w:pPr>
    </w:p>
    <w:p w:rsidR="001278D4" w:rsidRDefault="001278D4" w:rsidP="00B0161F">
      <w:pPr>
        <w:spacing w:after="0"/>
        <w:rPr>
          <w:b/>
          <w:sz w:val="22"/>
          <w:szCs w:val="22"/>
        </w:rPr>
      </w:pPr>
    </w:p>
    <w:p w:rsidR="001278D4" w:rsidRDefault="001278D4" w:rsidP="00B0161F">
      <w:pPr>
        <w:spacing w:after="0"/>
        <w:rPr>
          <w:b/>
          <w:sz w:val="22"/>
          <w:szCs w:val="22"/>
        </w:rPr>
      </w:pPr>
    </w:p>
    <w:p w:rsidR="001278D4" w:rsidRPr="001278D4" w:rsidRDefault="001278D4" w:rsidP="00B0161F">
      <w:pPr>
        <w:spacing w:after="0"/>
        <w:rPr>
          <w:b/>
          <w:sz w:val="22"/>
          <w:szCs w:val="22"/>
        </w:rPr>
      </w:pPr>
    </w:p>
    <w:p w:rsidR="00CC7F02" w:rsidRDefault="00CC7F02" w:rsidP="00B0161F">
      <w:pPr>
        <w:spacing w:after="0"/>
        <w:rPr>
          <w:sz w:val="22"/>
          <w:szCs w:val="22"/>
        </w:rPr>
      </w:pPr>
    </w:p>
    <w:p w:rsidR="00CC7F02" w:rsidRDefault="00CC7F02" w:rsidP="00B0161F">
      <w:pPr>
        <w:spacing w:after="0"/>
        <w:rPr>
          <w:sz w:val="22"/>
          <w:szCs w:val="22"/>
        </w:rPr>
      </w:pPr>
    </w:p>
    <w:p w:rsidR="00CC7F02" w:rsidRDefault="00CC7F02" w:rsidP="00B0161F">
      <w:pPr>
        <w:spacing w:after="0"/>
        <w:rPr>
          <w:sz w:val="22"/>
          <w:szCs w:val="22"/>
        </w:rPr>
      </w:pPr>
    </w:p>
    <w:p w:rsidR="00CC7F02" w:rsidRDefault="00CC7F02" w:rsidP="00B0161F">
      <w:pPr>
        <w:spacing w:after="0"/>
        <w:rPr>
          <w:sz w:val="22"/>
          <w:szCs w:val="22"/>
        </w:rPr>
      </w:pPr>
    </w:p>
    <w:p w:rsidR="00CC7F02" w:rsidRDefault="00CC7F02" w:rsidP="00B0161F">
      <w:pPr>
        <w:spacing w:after="0"/>
        <w:rPr>
          <w:sz w:val="22"/>
          <w:szCs w:val="22"/>
        </w:rPr>
      </w:pPr>
    </w:p>
    <w:p w:rsidR="00CC7F02" w:rsidRDefault="00CC7F02" w:rsidP="00B0161F">
      <w:pPr>
        <w:spacing w:after="0"/>
        <w:rPr>
          <w:sz w:val="22"/>
          <w:szCs w:val="22"/>
        </w:rPr>
      </w:pPr>
    </w:p>
    <w:p w:rsidR="00CC7F02" w:rsidRDefault="00CC7F02" w:rsidP="00B0161F">
      <w:pPr>
        <w:spacing w:after="0"/>
        <w:rPr>
          <w:sz w:val="22"/>
          <w:szCs w:val="22"/>
        </w:rPr>
      </w:pPr>
    </w:p>
    <w:p w:rsidR="00CC7F02" w:rsidRDefault="00CC7F02" w:rsidP="00B0161F">
      <w:pPr>
        <w:spacing w:after="0"/>
        <w:rPr>
          <w:sz w:val="22"/>
          <w:szCs w:val="22"/>
        </w:rPr>
      </w:pPr>
    </w:p>
    <w:p w:rsidR="00CC7F02" w:rsidRDefault="00CC7F02" w:rsidP="00B0161F">
      <w:pPr>
        <w:spacing w:after="0"/>
        <w:rPr>
          <w:sz w:val="22"/>
          <w:szCs w:val="22"/>
        </w:rPr>
      </w:pPr>
    </w:p>
    <w:p w:rsidR="00CC7F02" w:rsidRDefault="00CC7F02" w:rsidP="00B0161F">
      <w:pPr>
        <w:spacing w:after="0"/>
        <w:rPr>
          <w:sz w:val="22"/>
          <w:szCs w:val="22"/>
        </w:rPr>
      </w:pPr>
    </w:p>
    <w:p w:rsidR="00B0161F" w:rsidRPr="00B0161F" w:rsidRDefault="00B0161F" w:rsidP="00B0161F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B0161F" w:rsidRPr="00B0161F" w:rsidSect="00672473">
      <w:headerReference w:type="default" r:id="rId8"/>
      <w:pgSz w:w="11906" w:h="16838"/>
      <w:pgMar w:top="720" w:right="720" w:bottom="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BB7" w:rsidRDefault="000C3BB7" w:rsidP="00E2649A">
      <w:pPr>
        <w:spacing w:after="0" w:line="240" w:lineRule="auto"/>
      </w:pPr>
      <w:r>
        <w:separator/>
      </w:r>
    </w:p>
  </w:endnote>
  <w:endnote w:type="continuationSeparator" w:id="0">
    <w:p w:rsidR="000C3BB7" w:rsidRDefault="000C3BB7" w:rsidP="00E26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BB7" w:rsidRDefault="000C3BB7" w:rsidP="00E2649A">
      <w:pPr>
        <w:spacing w:after="0" w:line="240" w:lineRule="auto"/>
      </w:pPr>
      <w:r>
        <w:separator/>
      </w:r>
    </w:p>
  </w:footnote>
  <w:footnote w:type="continuationSeparator" w:id="0">
    <w:p w:rsidR="000C3BB7" w:rsidRDefault="000C3BB7" w:rsidP="00E26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49A" w:rsidRPr="00E2649A" w:rsidRDefault="00E2649A" w:rsidP="00E2649A">
    <w:pPr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cs-CZ"/>
      </w:rPr>
    </w:pPr>
    <w:r w:rsidRPr="00E2649A">
      <w:rPr>
        <w:rFonts w:ascii="Times New Roman" w:eastAsia="Times New Roman" w:hAnsi="Times New Roman" w:cs="Times New Roman"/>
        <w:noProof/>
        <w:sz w:val="20"/>
        <w:szCs w:val="20"/>
        <w:lang w:eastAsia="cs-CZ"/>
      </w:rPr>
      <w:drawing>
        <wp:inline distT="0" distB="0" distL="0" distR="0">
          <wp:extent cx="1524000" cy="342900"/>
          <wp:effectExtent l="0" t="0" r="0" b="0"/>
          <wp:docPr id="4" name="Obrázek 4" descr="logo DOPRAVA SILN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ogo DOPRAVA SILN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649A" w:rsidRPr="00E2649A" w:rsidRDefault="00E2649A" w:rsidP="00E2649A">
    <w:pPr>
      <w:spacing w:after="0" w:line="240" w:lineRule="auto"/>
      <w:jc w:val="both"/>
      <w:rPr>
        <w:rFonts w:ascii="Times New Roman" w:eastAsia="Times New Roman" w:hAnsi="Times New Roman" w:cs="Times New Roman"/>
        <w:b/>
        <w:sz w:val="24"/>
        <w:szCs w:val="24"/>
        <w:lang w:eastAsia="cs-CZ"/>
      </w:rPr>
    </w:pPr>
    <w:r w:rsidRPr="00E2649A">
      <w:rPr>
        <w:rFonts w:ascii="Times New Roman" w:eastAsia="Times New Roman" w:hAnsi="Times New Roman" w:cs="Times New Roman"/>
        <w:b/>
        <w:sz w:val="24"/>
        <w:szCs w:val="24"/>
        <w:lang w:eastAsia="cs-CZ"/>
      </w:rPr>
      <w:t xml:space="preserve">DOPRAVA SILNICE, spol. s r.o. U Lihovaru 522, 679 21 Černá Hora, </w:t>
    </w:r>
  </w:p>
  <w:p w:rsidR="00E2649A" w:rsidRDefault="00E2649A" w:rsidP="00E2649A">
    <w:pPr>
      <w:spacing w:after="0" w:line="240" w:lineRule="auto"/>
      <w:jc w:val="both"/>
      <w:rPr>
        <w:rFonts w:ascii="Times New Roman" w:eastAsia="Times New Roman" w:hAnsi="Times New Roman" w:cs="Times New Roman"/>
        <w:b/>
        <w:sz w:val="24"/>
        <w:szCs w:val="24"/>
        <w:lang w:eastAsia="cs-CZ"/>
      </w:rPr>
    </w:pPr>
    <w:r w:rsidRPr="00E2649A">
      <w:rPr>
        <w:rFonts w:ascii="Times New Roman" w:eastAsia="Times New Roman" w:hAnsi="Times New Roman" w:cs="Times New Roman"/>
        <w:b/>
        <w:sz w:val="24"/>
        <w:szCs w:val="24"/>
        <w:lang w:eastAsia="cs-CZ"/>
      </w:rPr>
      <w:t>IČ 634 94 175, zapsaná v obchodním rejstříku Krajského soudu v Brně oddíl C, vložka 22194</w:t>
    </w:r>
  </w:p>
  <w:p w:rsidR="00672473" w:rsidRPr="00E2649A" w:rsidRDefault="00672473" w:rsidP="00E2649A">
    <w:pPr>
      <w:spacing w:after="0" w:line="240" w:lineRule="auto"/>
      <w:jc w:val="both"/>
      <w:rPr>
        <w:rFonts w:ascii="Times New Roman" w:eastAsia="Times New Roman" w:hAnsi="Times New Roman" w:cs="Times New Roman"/>
        <w:b/>
        <w:sz w:val="24"/>
        <w:szCs w:val="24"/>
        <w:lang w:eastAsia="cs-CZ"/>
      </w:rPr>
    </w:pPr>
    <w:r>
      <w:rPr>
        <w:rFonts w:ascii="Times New Roman" w:eastAsia="Times New Roman" w:hAnsi="Times New Roman" w:cs="Times New Roman"/>
        <w:b/>
        <w:sz w:val="24"/>
        <w:szCs w:val="24"/>
        <w:lang w:eastAsia="cs-CZ"/>
      </w:rPr>
      <w:t>_______________________________________________________________________________________</w:t>
    </w:r>
  </w:p>
  <w:p w:rsidR="00E2649A" w:rsidRDefault="00E2649A" w:rsidP="00E2649A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C0A"/>
    <w:rsid w:val="000C3BB7"/>
    <w:rsid w:val="001278D4"/>
    <w:rsid w:val="00141383"/>
    <w:rsid w:val="00163130"/>
    <w:rsid w:val="001C1CD2"/>
    <w:rsid w:val="00341C0A"/>
    <w:rsid w:val="003A17D5"/>
    <w:rsid w:val="004D4950"/>
    <w:rsid w:val="00550214"/>
    <w:rsid w:val="005524A3"/>
    <w:rsid w:val="005C6CA8"/>
    <w:rsid w:val="00615B0E"/>
    <w:rsid w:val="00642047"/>
    <w:rsid w:val="00672473"/>
    <w:rsid w:val="00A76911"/>
    <w:rsid w:val="00A80F06"/>
    <w:rsid w:val="00B0161F"/>
    <w:rsid w:val="00BB4B62"/>
    <w:rsid w:val="00CC4243"/>
    <w:rsid w:val="00CC7F02"/>
    <w:rsid w:val="00CD1FAE"/>
    <w:rsid w:val="00D666E2"/>
    <w:rsid w:val="00E2649A"/>
    <w:rsid w:val="00F15A5F"/>
    <w:rsid w:val="00F50CAB"/>
    <w:rsid w:val="00FA2B55"/>
    <w:rsid w:val="00FA50E3"/>
    <w:rsid w:val="00FD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AFBD67-724C-4F5A-BC45-9565E988D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6911"/>
  </w:style>
  <w:style w:type="paragraph" w:styleId="Nadpis1">
    <w:name w:val="heading 1"/>
    <w:basedOn w:val="Normln"/>
    <w:next w:val="Normln"/>
    <w:link w:val="Nadpis1Char"/>
    <w:uiPriority w:val="9"/>
    <w:qFormat/>
    <w:rsid w:val="00A76911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7691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7691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76911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76911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76911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76911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76911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76911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41383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26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649A"/>
  </w:style>
  <w:style w:type="paragraph" w:styleId="Zpat">
    <w:name w:val="footer"/>
    <w:basedOn w:val="Normln"/>
    <w:link w:val="ZpatChar"/>
    <w:uiPriority w:val="99"/>
    <w:unhideWhenUsed/>
    <w:rsid w:val="00E26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649A"/>
  </w:style>
  <w:style w:type="character" w:customStyle="1" w:styleId="Nadpis1Char">
    <w:name w:val="Nadpis 1 Char"/>
    <w:basedOn w:val="Standardnpsmoodstavce"/>
    <w:link w:val="Nadpis1"/>
    <w:uiPriority w:val="9"/>
    <w:rsid w:val="00A76911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76911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76911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76911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76911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76911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76911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76911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76911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7691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7691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NzevChar">
    <w:name w:val="Název Char"/>
    <w:basedOn w:val="Standardnpsmoodstavce"/>
    <w:link w:val="Nzev"/>
    <w:uiPriority w:val="10"/>
    <w:rsid w:val="00A76911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titul">
    <w:name w:val="Subtitle"/>
    <w:basedOn w:val="Normln"/>
    <w:next w:val="Normln"/>
    <w:link w:val="PodtitulChar"/>
    <w:uiPriority w:val="11"/>
    <w:qFormat/>
    <w:rsid w:val="00A76911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76911"/>
    <w:rPr>
      <w:caps/>
      <w:color w:val="404040" w:themeColor="text1" w:themeTint="BF"/>
      <w:spacing w:val="20"/>
      <w:sz w:val="28"/>
      <w:szCs w:val="28"/>
    </w:rPr>
  </w:style>
  <w:style w:type="character" w:styleId="Siln">
    <w:name w:val="Strong"/>
    <w:basedOn w:val="Standardnpsmoodstavce"/>
    <w:uiPriority w:val="22"/>
    <w:qFormat/>
    <w:rsid w:val="00A76911"/>
    <w:rPr>
      <w:b/>
      <w:bCs/>
    </w:rPr>
  </w:style>
  <w:style w:type="character" w:styleId="Zdraznn">
    <w:name w:val="Emphasis"/>
    <w:basedOn w:val="Standardnpsmoodstavce"/>
    <w:uiPriority w:val="20"/>
    <w:qFormat/>
    <w:rsid w:val="00A76911"/>
    <w:rPr>
      <w:i/>
      <w:iCs/>
      <w:color w:val="000000" w:themeColor="text1"/>
    </w:rPr>
  </w:style>
  <w:style w:type="paragraph" w:styleId="Bezmezer">
    <w:name w:val="No Spacing"/>
    <w:uiPriority w:val="1"/>
    <w:qFormat/>
    <w:rsid w:val="00A76911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76911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7691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76911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76911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A76911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76911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kazjemn">
    <w:name w:val="Subtle Reference"/>
    <w:basedOn w:val="Standardnpsmoodstavce"/>
    <w:uiPriority w:val="31"/>
    <w:qFormat/>
    <w:rsid w:val="00A7691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76911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76911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76911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6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9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dopravasilnice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62596-E8FA-4F22-9A69-1E2FBC434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1194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zedovam</dc:creator>
  <cp:keywords/>
  <dc:description/>
  <cp:lastModifiedBy>zedovam</cp:lastModifiedBy>
  <cp:revision>14</cp:revision>
  <cp:lastPrinted>2016-07-27T11:10:00Z</cp:lastPrinted>
  <dcterms:created xsi:type="dcterms:W3CDTF">2016-07-27T04:30:00Z</dcterms:created>
  <dcterms:modified xsi:type="dcterms:W3CDTF">2016-07-27T11:12:00Z</dcterms:modified>
</cp:coreProperties>
</file>